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192" w:rsidRDefault="00A11192" w:rsidP="00A11192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Arial"/>
          <w:b/>
          <w:sz w:val="28"/>
          <w:szCs w:val="28"/>
          <w:lang w:eastAsia="ru-RU"/>
        </w:rPr>
      </w:pPr>
      <w:r>
        <w:rPr>
          <w:rFonts w:ascii="Trebuchet MS" w:eastAsia="Times New Roman" w:hAnsi="Trebuchet MS" w:cs="Arial"/>
          <w:b/>
          <w:sz w:val="28"/>
          <w:szCs w:val="28"/>
          <w:lang w:eastAsia="ru-RU"/>
        </w:rPr>
        <w:t>РЕСПУБЛИКА МОРДОВИЯ</w:t>
      </w:r>
    </w:p>
    <w:p w:rsidR="00A11192" w:rsidRDefault="00A11192" w:rsidP="00A11192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Arial"/>
          <w:b/>
          <w:sz w:val="28"/>
          <w:szCs w:val="28"/>
          <w:lang w:eastAsia="ru-RU"/>
        </w:rPr>
      </w:pPr>
      <w:r>
        <w:rPr>
          <w:rFonts w:ascii="Trebuchet MS" w:eastAsia="Times New Roman" w:hAnsi="Trebuchet MS" w:cs="Arial"/>
          <w:b/>
          <w:sz w:val="28"/>
          <w:szCs w:val="28"/>
          <w:lang w:eastAsia="ru-RU"/>
        </w:rPr>
        <w:t>АДМИНИ</w:t>
      </w:r>
      <w:proofErr w:type="gramStart"/>
      <w:r>
        <w:rPr>
          <w:rFonts w:ascii="Trebuchet MS" w:eastAsia="Times New Roman" w:hAnsi="Trebuchet MS" w:cs="Arial"/>
          <w:b/>
          <w:sz w:val="28"/>
          <w:szCs w:val="28"/>
          <w:lang w:val="en-US" w:eastAsia="ru-RU"/>
        </w:rPr>
        <w:t>C</w:t>
      </w:r>
      <w:proofErr w:type="gramEnd"/>
      <w:r>
        <w:rPr>
          <w:rFonts w:ascii="Trebuchet MS" w:eastAsia="Times New Roman" w:hAnsi="Trebuchet MS" w:cs="Arial"/>
          <w:b/>
          <w:sz w:val="28"/>
          <w:szCs w:val="28"/>
          <w:lang w:eastAsia="ru-RU"/>
        </w:rPr>
        <w:t>ТРАЦИЯ КОВЫЛКИНСКОГО МУНИЦИПАЛЬНОГО РАЙОНА</w:t>
      </w:r>
    </w:p>
    <w:p w:rsidR="00A11192" w:rsidRDefault="00A11192" w:rsidP="00A11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11192" w:rsidTr="00A11192">
        <w:tc>
          <w:tcPr>
            <w:tcW w:w="1070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11192" w:rsidRDefault="00A1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11192" w:rsidRDefault="00A11192" w:rsidP="00A11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99"/>
        <w:gridCol w:w="1672"/>
      </w:tblGrid>
      <w:tr w:rsidR="00A11192" w:rsidTr="00A11192">
        <w:trPr>
          <w:trHeight w:val="303"/>
        </w:trPr>
        <w:tc>
          <w:tcPr>
            <w:tcW w:w="8169" w:type="dxa"/>
          </w:tcPr>
          <w:p w:rsidR="00A11192" w:rsidRDefault="00A11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11192" w:rsidRDefault="00A11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« 02 »   11      2017 г.</w:t>
            </w:r>
          </w:p>
        </w:tc>
        <w:tc>
          <w:tcPr>
            <w:tcW w:w="1685" w:type="dxa"/>
            <w:hideMark/>
          </w:tcPr>
          <w:p w:rsidR="00A11192" w:rsidRDefault="00A1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 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_1405_</w:t>
            </w:r>
          </w:p>
        </w:tc>
      </w:tr>
    </w:tbl>
    <w:p w:rsidR="00A11192" w:rsidRDefault="00A11192" w:rsidP="00A11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192" w:rsidRDefault="00A11192" w:rsidP="00A11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192" w:rsidRDefault="00A11192" w:rsidP="00A11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рыночной </w:t>
      </w:r>
    </w:p>
    <w:p w:rsidR="00A11192" w:rsidRDefault="00A11192" w:rsidP="00A11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стоимости 1 квадратного метра общей площади жилья </w:t>
      </w:r>
    </w:p>
    <w:p w:rsidR="00A11192" w:rsidRDefault="00A11192" w:rsidP="00A11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Ковылкинскому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муниципальному району </w:t>
      </w:r>
    </w:p>
    <w:p w:rsidR="00A11192" w:rsidRDefault="00A11192" w:rsidP="00A11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2017 года</w:t>
      </w:r>
    </w:p>
    <w:p w:rsidR="00A11192" w:rsidRDefault="00A11192" w:rsidP="00A11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192" w:rsidRDefault="00A11192" w:rsidP="00A1119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постановления Правительства Республики Мордовия от 17 декабря 2010 г. № 1050 «О федеральной целевой программе «Жилище» на 2015 – 2020 годы», постановления Правительства Республики Мордовия от 13 декабря 2010 г. № 487 «Об утверждении Республиканской целевой программы «Жилище» на 2015– 2020 годы», руководствуясь постановлением Правительства Республики Мордовия от 27.10.2017 г. № 571 «Об утверждении средней рыночной стоимости 1 квадратного метра общей площади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жилья по Республике Мордовия на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2017 года», 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gramStart"/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о с т а н о в л я е т:</w:t>
      </w:r>
    </w:p>
    <w:p w:rsidR="00A11192" w:rsidRDefault="00A11192" w:rsidP="00A11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среднюю рыночную стоимость 1 квадратного метра общей площади жилья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муниципальному району Республики Мордовия на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2017 года, подлежащую применению при расчете размеров социальных выплат на приобретение или строительство жилых помещений, выделяемых гражданам (кроме граждан – участников подпрограммы «Обеспечение жильем молодых семей» федеральной целевой программы «Жилище» на 2015 – 2020 годы), которым указанная социальная выплата предоставляется за счет средств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республиканского бюджета Республики Мордовия, в размере 33 384 рубля. </w:t>
      </w:r>
    </w:p>
    <w:p w:rsidR="00A11192" w:rsidRDefault="00A11192" w:rsidP="00A111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Настоящее постановление вступает в силу со дня его официального опубликования. </w:t>
      </w:r>
    </w:p>
    <w:p w:rsidR="00A11192" w:rsidRDefault="00A11192" w:rsidP="00A111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1192" w:rsidRDefault="00A11192" w:rsidP="00A111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1192" w:rsidRDefault="00A11192" w:rsidP="00A111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Ковылкинского</w:t>
      </w:r>
      <w:proofErr w:type="spellEnd"/>
    </w:p>
    <w:p w:rsidR="00A11192" w:rsidRDefault="00A11192" w:rsidP="00A111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              В.И.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Ташкин</w:t>
      </w:r>
      <w:proofErr w:type="spellEnd"/>
    </w:p>
    <w:p w:rsidR="00A11192" w:rsidRDefault="00A11192" w:rsidP="00A1119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11192" w:rsidRDefault="00A11192" w:rsidP="00A1119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</w:p>
    <w:p w:rsidR="00A11192" w:rsidRDefault="00A11192" w:rsidP="00A1119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11192" w:rsidRDefault="00A11192" w:rsidP="00A1119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11192" w:rsidRDefault="00A11192" w:rsidP="00A1119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11192" w:rsidRDefault="00A11192" w:rsidP="00A1119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11192" w:rsidRDefault="00A11192" w:rsidP="00A11192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12"/>
          <w:szCs w:val="12"/>
          <w:lang w:eastAsia="ru-RU"/>
        </w:rPr>
        <w:t>Н.П.Рузманова</w:t>
      </w:r>
      <w:proofErr w:type="spellEnd"/>
    </w:p>
    <w:p w:rsidR="00A11192" w:rsidRDefault="00A11192" w:rsidP="00A11192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12"/>
          <w:szCs w:val="12"/>
          <w:lang w:eastAsia="ru-RU"/>
        </w:rPr>
        <w:t>21319</w:t>
      </w:r>
    </w:p>
    <w:p w:rsidR="00A11192" w:rsidRDefault="00A11192" w:rsidP="00A11192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12"/>
          <w:szCs w:val="12"/>
          <w:lang w:eastAsia="ru-RU"/>
        </w:rPr>
        <w:t>С.В.Ахремова</w:t>
      </w:r>
      <w:proofErr w:type="spellEnd"/>
    </w:p>
    <w:p w:rsidR="00A11192" w:rsidRDefault="00A11192" w:rsidP="00A11192">
      <w:pPr>
        <w:spacing w:after="0" w:line="240" w:lineRule="auto"/>
        <w:rPr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  <w:lang w:eastAsia="ru-RU"/>
        </w:rPr>
        <w:t>22437</w:t>
      </w:r>
    </w:p>
    <w:p w:rsidR="00B11CA6" w:rsidRDefault="00B11CA6"/>
    <w:sectPr w:rsidR="00B11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846"/>
    <w:rsid w:val="00035BAD"/>
    <w:rsid w:val="000A517F"/>
    <w:rsid w:val="002356BF"/>
    <w:rsid w:val="00547A66"/>
    <w:rsid w:val="0058043F"/>
    <w:rsid w:val="006B5E78"/>
    <w:rsid w:val="008C1370"/>
    <w:rsid w:val="00A11192"/>
    <w:rsid w:val="00B11CA6"/>
    <w:rsid w:val="00DE064A"/>
    <w:rsid w:val="00E7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7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2017-11-03T06:19:00Z</dcterms:created>
  <dcterms:modified xsi:type="dcterms:W3CDTF">2017-11-03T06:20:00Z</dcterms:modified>
</cp:coreProperties>
</file>